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D3B" w:rsidRPr="00DE7554" w:rsidRDefault="001D6D3B" w:rsidP="001D6D3B">
      <w:pPr>
        <w:ind w:right="283"/>
        <w:textAlignment w:val="auto"/>
        <w:rPr>
          <w:sz w:val="28"/>
          <w:szCs w:val="28"/>
          <w:lang w:val="uk-UA"/>
        </w:rPr>
      </w:pPr>
      <w:r>
        <w:rPr>
          <w:sz w:val="26"/>
          <w:lang w:val="uk-UA"/>
        </w:rPr>
        <w:t xml:space="preserve">                                                       </w:t>
      </w:r>
      <w:r w:rsidRPr="006243AA">
        <w:rPr>
          <w:sz w:val="28"/>
          <w:szCs w:val="28"/>
          <w:lang w:val="uk-UA"/>
        </w:rPr>
        <w:t xml:space="preserve">     </w:t>
      </w:r>
      <w:r>
        <w:rPr>
          <w:noProof/>
          <w:sz w:val="28"/>
          <w:szCs w:val="28"/>
        </w:rPr>
        <w:drawing>
          <wp:inline distT="0" distB="0" distL="0" distR="0" wp14:anchorId="08BF380A" wp14:editId="2AD58A1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9072"/>
      </w:tblGrid>
      <w:tr w:rsidR="001D6D3B" w:rsidRPr="001D6D3B" w:rsidTr="00390E09">
        <w:tc>
          <w:tcPr>
            <w:tcW w:w="9072" w:type="dxa"/>
            <w:tcBorders>
              <w:top w:val="nil"/>
              <w:left w:val="nil"/>
              <w:bottom w:val="thinThickSmallGap" w:sz="24" w:space="0" w:color="auto"/>
              <w:right w:val="nil"/>
            </w:tcBorders>
            <w:hideMark/>
          </w:tcPr>
          <w:p w:rsidR="001D6D3B" w:rsidRPr="006119C2" w:rsidRDefault="001D6D3B" w:rsidP="00390E09">
            <w:pPr>
              <w:keepNext/>
              <w:spacing w:line="120" w:lineRule="atLeast"/>
              <w:ind w:left="142" w:right="425"/>
              <w:jc w:val="center"/>
              <w:textAlignment w:val="auto"/>
              <w:outlineLvl w:val="3"/>
              <w:rPr>
                <w:b/>
                <w:sz w:val="28"/>
                <w:lang w:val="uk-UA"/>
              </w:rPr>
            </w:pPr>
            <w:r w:rsidRPr="006119C2">
              <w:rPr>
                <w:b/>
                <w:sz w:val="28"/>
                <w:lang w:val="uk-UA"/>
              </w:rPr>
              <w:t>ЮЖНОУКРАЇНСЬКА МІСЬКА РАДА</w:t>
            </w:r>
          </w:p>
          <w:p w:rsidR="001D6D3B" w:rsidRPr="006119C2" w:rsidRDefault="001D6D3B" w:rsidP="00390E09">
            <w:pPr>
              <w:keepNext/>
              <w:ind w:left="142" w:right="425"/>
              <w:jc w:val="center"/>
              <w:textAlignment w:val="auto"/>
              <w:outlineLvl w:val="3"/>
              <w:rPr>
                <w:b/>
                <w:sz w:val="28"/>
                <w:lang w:val="uk-UA"/>
              </w:rPr>
            </w:pPr>
            <w:r w:rsidRPr="006119C2">
              <w:rPr>
                <w:b/>
                <w:sz w:val="28"/>
                <w:lang w:val="uk-UA"/>
              </w:rPr>
              <w:t>МИКОЛАЇВСЬКОЇ ОБЛАСТІ</w:t>
            </w:r>
          </w:p>
          <w:p w:rsidR="001D6D3B" w:rsidRPr="00DE7554" w:rsidRDefault="001D6D3B" w:rsidP="00390E09">
            <w:pPr>
              <w:textAlignment w:val="auto"/>
              <w:rPr>
                <w:sz w:val="28"/>
                <w:szCs w:val="28"/>
                <w:lang w:val="uk-UA"/>
              </w:rPr>
            </w:pPr>
            <w:r w:rsidRPr="006119C2">
              <w:rPr>
                <w:b/>
                <w:sz w:val="28"/>
                <w:szCs w:val="28"/>
                <w:lang w:val="uk-UA"/>
              </w:rPr>
              <w:t xml:space="preserve">                                                   РІШЕННЯ</w:t>
            </w:r>
          </w:p>
        </w:tc>
      </w:tr>
    </w:tbl>
    <w:p w:rsidR="001D6D3B" w:rsidRPr="008C508C" w:rsidRDefault="001D6D3B" w:rsidP="001D6D3B">
      <w:pPr>
        <w:tabs>
          <w:tab w:val="left" w:pos="8789"/>
        </w:tabs>
        <w:spacing w:before="120"/>
        <w:ind w:right="4959"/>
        <w:rPr>
          <w:sz w:val="24"/>
          <w:szCs w:val="24"/>
          <w:lang w:val="uk-UA"/>
        </w:rPr>
      </w:pPr>
      <w:r w:rsidRPr="008C508C">
        <w:rPr>
          <w:sz w:val="24"/>
          <w:szCs w:val="24"/>
          <w:lang w:val="uk-UA"/>
        </w:rPr>
        <w:t>від  «_</w:t>
      </w:r>
      <w:r w:rsidRPr="001D6D3B">
        <w:rPr>
          <w:sz w:val="24"/>
          <w:szCs w:val="24"/>
          <w:u w:val="single"/>
          <w:lang w:val="uk-UA"/>
        </w:rPr>
        <w:t>30</w:t>
      </w:r>
      <w:r w:rsidRPr="005D5411">
        <w:rPr>
          <w:sz w:val="24"/>
          <w:szCs w:val="24"/>
          <w:lang w:val="uk-UA"/>
        </w:rPr>
        <w:t>_</w:t>
      </w:r>
      <w:r w:rsidRPr="008C508C">
        <w:rPr>
          <w:sz w:val="24"/>
          <w:szCs w:val="24"/>
          <w:lang w:val="uk-UA"/>
        </w:rPr>
        <w:t>» ____</w:t>
      </w:r>
      <w:r w:rsidRPr="001D6D3B">
        <w:rPr>
          <w:sz w:val="24"/>
          <w:szCs w:val="24"/>
          <w:u w:val="single"/>
          <w:lang w:val="uk-UA"/>
        </w:rPr>
        <w:t>08</w:t>
      </w:r>
      <w:r w:rsidRPr="008C508C">
        <w:rPr>
          <w:sz w:val="24"/>
          <w:szCs w:val="24"/>
          <w:lang w:val="uk-UA"/>
        </w:rPr>
        <w:t>__</w:t>
      </w:r>
      <w:r w:rsidRPr="005D5411">
        <w:rPr>
          <w:sz w:val="24"/>
          <w:szCs w:val="24"/>
          <w:lang w:val="uk-UA"/>
        </w:rPr>
        <w:t>_</w:t>
      </w:r>
      <w:r>
        <w:rPr>
          <w:sz w:val="24"/>
          <w:szCs w:val="24"/>
          <w:lang w:val="uk-UA"/>
        </w:rPr>
        <w:t xml:space="preserve"> 2024   №</w:t>
      </w:r>
      <w:r w:rsidRPr="008C508C">
        <w:rPr>
          <w:sz w:val="24"/>
          <w:szCs w:val="24"/>
          <w:lang w:val="uk-UA"/>
        </w:rPr>
        <w:t>_</w:t>
      </w:r>
      <w:r w:rsidRPr="005D5411">
        <w:rPr>
          <w:sz w:val="24"/>
          <w:szCs w:val="24"/>
          <w:lang w:val="uk-UA"/>
        </w:rPr>
        <w:t>_</w:t>
      </w:r>
      <w:r w:rsidRPr="001D6D3B">
        <w:rPr>
          <w:sz w:val="24"/>
          <w:szCs w:val="24"/>
          <w:u w:val="single"/>
          <w:lang w:val="uk-UA"/>
        </w:rPr>
        <w:t>1899</w:t>
      </w:r>
      <w:r w:rsidRPr="005D5411">
        <w:rPr>
          <w:sz w:val="24"/>
          <w:szCs w:val="24"/>
          <w:lang w:val="uk-UA"/>
        </w:rPr>
        <w:t>_</w:t>
      </w:r>
    </w:p>
    <w:p w:rsidR="001D6D3B" w:rsidRDefault="001D6D3B" w:rsidP="001D6D3B">
      <w:pPr>
        <w:spacing w:before="120"/>
        <w:ind w:right="4959"/>
        <w:rPr>
          <w:sz w:val="24"/>
          <w:szCs w:val="24"/>
          <w:lang w:val="uk-UA"/>
        </w:rPr>
      </w:pPr>
      <w:r w:rsidRPr="008C508C">
        <w:rPr>
          <w:sz w:val="24"/>
          <w:szCs w:val="24"/>
          <w:lang w:val="uk-UA"/>
        </w:rPr>
        <w:t>___</w:t>
      </w:r>
      <w:r w:rsidRPr="001D6D3B">
        <w:rPr>
          <w:sz w:val="24"/>
          <w:szCs w:val="24"/>
          <w:u w:val="single"/>
          <w:lang w:val="uk-UA"/>
        </w:rPr>
        <w:t>50</w:t>
      </w:r>
      <w:r w:rsidRPr="008C508C">
        <w:rPr>
          <w:sz w:val="24"/>
          <w:szCs w:val="24"/>
          <w:lang w:val="uk-UA"/>
        </w:rPr>
        <w:t>_</w:t>
      </w:r>
      <w:r>
        <w:rPr>
          <w:sz w:val="24"/>
          <w:szCs w:val="24"/>
          <w:lang w:val="uk-UA"/>
        </w:rPr>
        <w:t>_</w:t>
      </w:r>
      <w:r w:rsidRPr="005D5411">
        <w:rPr>
          <w:sz w:val="24"/>
          <w:szCs w:val="24"/>
          <w:lang w:val="uk-UA"/>
        </w:rPr>
        <w:t>_</w:t>
      </w:r>
      <w:r w:rsidRPr="008C508C">
        <w:rPr>
          <w:sz w:val="24"/>
          <w:szCs w:val="24"/>
          <w:lang w:val="uk-UA"/>
        </w:rPr>
        <w:t>сесії __</w:t>
      </w:r>
      <w:r w:rsidRPr="005D5411">
        <w:rPr>
          <w:sz w:val="24"/>
          <w:szCs w:val="24"/>
          <w:lang w:val="uk-UA"/>
        </w:rPr>
        <w:t>_</w:t>
      </w:r>
      <w:r w:rsidRPr="001D6D3B">
        <w:rPr>
          <w:sz w:val="24"/>
          <w:szCs w:val="24"/>
          <w:u w:val="single"/>
          <w:lang w:val="uk-UA"/>
        </w:rPr>
        <w:t>8</w:t>
      </w:r>
      <w:r w:rsidRPr="008C508C">
        <w:rPr>
          <w:sz w:val="24"/>
          <w:szCs w:val="24"/>
          <w:lang w:val="uk-UA"/>
        </w:rPr>
        <w:t>_</w:t>
      </w:r>
      <w:r w:rsidRPr="005D5411">
        <w:rPr>
          <w:sz w:val="24"/>
          <w:szCs w:val="24"/>
          <w:lang w:val="uk-UA"/>
        </w:rPr>
        <w:t>_</w:t>
      </w:r>
      <w:r w:rsidRPr="008C508C">
        <w:rPr>
          <w:sz w:val="24"/>
          <w:szCs w:val="24"/>
          <w:lang w:val="uk-UA"/>
        </w:rPr>
        <w:t xml:space="preserve">_скликання  </w:t>
      </w:r>
      <w:bookmarkStart w:id="0" w:name="_GoBack"/>
      <w:bookmarkEnd w:id="0"/>
    </w:p>
    <w:p w:rsidR="001D6D3B" w:rsidRDefault="001D6D3B" w:rsidP="001D6D3B">
      <w:pPr>
        <w:ind w:right="4959"/>
        <w:jc w:val="both"/>
        <w:rPr>
          <w:sz w:val="24"/>
          <w:szCs w:val="24"/>
          <w:lang w:val="uk-UA"/>
        </w:rPr>
      </w:pPr>
      <w:r w:rsidRPr="008C508C">
        <w:rPr>
          <w:sz w:val="24"/>
          <w:szCs w:val="24"/>
          <w:lang w:val="uk-UA"/>
        </w:rPr>
        <w:t xml:space="preserve">                         </w:t>
      </w:r>
      <w:r>
        <w:rPr>
          <w:sz w:val="24"/>
          <w:szCs w:val="24"/>
          <w:lang w:val="uk-UA"/>
        </w:rPr>
        <w:t xml:space="preserve">                               </w:t>
      </w:r>
      <w:r>
        <w:rPr>
          <w:sz w:val="24"/>
          <w:szCs w:val="24"/>
          <w:lang w:val="uk-UA"/>
        </w:rPr>
        <w:tab/>
      </w:r>
    </w:p>
    <w:p w:rsidR="001D6D3B" w:rsidRPr="00924364" w:rsidRDefault="001D6D3B" w:rsidP="001D6D3B">
      <w:pPr>
        <w:widowControl w:val="0"/>
        <w:ind w:right="3684"/>
        <w:jc w:val="both"/>
        <w:rPr>
          <w:bCs/>
          <w:sz w:val="24"/>
          <w:szCs w:val="24"/>
          <w:lang w:val="uk-UA"/>
        </w:rPr>
      </w:pPr>
      <w:r>
        <w:rPr>
          <w:sz w:val="24"/>
          <w:szCs w:val="24"/>
          <w:lang w:val="uk-UA"/>
        </w:rPr>
        <w:t xml:space="preserve">Про затвердження Меморандуму про взаєморозуміння та співпрацю </w:t>
      </w:r>
      <w:r w:rsidRPr="00787E5E">
        <w:rPr>
          <w:sz w:val="24"/>
          <w:szCs w:val="24"/>
          <w:lang w:val="uk-UA"/>
        </w:rPr>
        <w:t xml:space="preserve">між </w:t>
      </w:r>
      <w:proofErr w:type="spellStart"/>
      <w:r w:rsidRPr="00787E5E">
        <w:rPr>
          <w:color w:val="000000" w:themeColor="text1"/>
          <w:sz w:val="24"/>
          <w:szCs w:val="24"/>
          <w:lang w:val="uk-UA"/>
        </w:rPr>
        <w:t>Южноукраїнською</w:t>
      </w:r>
      <w:proofErr w:type="spellEnd"/>
      <w:r w:rsidRPr="00787E5E">
        <w:rPr>
          <w:color w:val="000000" w:themeColor="text1"/>
          <w:sz w:val="24"/>
          <w:szCs w:val="24"/>
          <w:lang w:val="uk-UA"/>
        </w:rPr>
        <w:t xml:space="preserve"> міською територіальною громадою та </w:t>
      </w:r>
      <w:r w:rsidRPr="00787E5E">
        <w:rPr>
          <w:color w:val="000000" w:themeColor="text1"/>
          <w:sz w:val="24"/>
          <w:szCs w:val="24"/>
          <w:shd w:val="clear" w:color="auto" w:fill="FFFFFF" w:themeFill="background1"/>
          <w:lang w:val="uk-UA"/>
        </w:rPr>
        <w:t>відокремленим підрозділом іноземної неурядової організації «Представництво центру з питань захисту цивільного населення в умовах конфлікту (CIVIC)»</w:t>
      </w:r>
      <w:r w:rsidRPr="00787E5E">
        <w:rPr>
          <w:color w:val="000000" w:themeColor="text1"/>
          <w:sz w:val="24"/>
          <w:szCs w:val="24"/>
          <w:lang w:val="uk-UA"/>
        </w:rPr>
        <w:t xml:space="preserve"> </w:t>
      </w:r>
      <w:r w:rsidRPr="00787E5E">
        <w:rPr>
          <w:sz w:val="24"/>
          <w:szCs w:val="24"/>
          <w:lang w:val="uk-UA"/>
        </w:rPr>
        <w:t xml:space="preserve"> </w:t>
      </w:r>
    </w:p>
    <w:p w:rsidR="001D6D3B" w:rsidRPr="0010113E" w:rsidRDefault="001D6D3B" w:rsidP="001D6D3B">
      <w:pPr>
        <w:ind w:right="4959"/>
        <w:jc w:val="both"/>
        <w:rPr>
          <w:bCs/>
          <w:color w:val="0000FF"/>
          <w:sz w:val="24"/>
          <w:szCs w:val="24"/>
          <w:lang w:val="uk-UA"/>
        </w:rPr>
      </w:pPr>
    </w:p>
    <w:p w:rsidR="001D6D3B" w:rsidRPr="005B4066" w:rsidRDefault="001D6D3B" w:rsidP="001D6D3B">
      <w:pPr>
        <w:ind w:right="4959"/>
        <w:jc w:val="both"/>
        <w:rPr>
          <w:sz w:val="16"/>
          <w:szCs w:val="16"/>
          <w:lang w:val="uk-UA"/>
        </w:rPr>
      </w:pPr>
      <w:r w:rsidRPr="005B4066">
        <w:rPr>
          <w:sz w:val="24"/>
          <w:szCs w:val="24"/>
          <w:lang w:val="uk-UA"/>
        </w:rPr>
        <w:tab/>
      </w:r>
    </w:p>
    <w:p w:rsidR="001D6D3B" w:rsidRPr="00586F0B" w:rsidRDefault="001D6D3B" w:rsidP="001D6D3B">
      <w:pPr>
        <w:ind w:right="5" w:firstLine="708"/>
        <w:jc w:val="both"/>
        <w:rPr>
          <w:sz w:val="24"/>
          <w:szCs w:val="24"/>
          <w:lang w:val="uk-UA"/>
        </w:rPr>
      </w:pPr>
      <w:r w:rsidRPr="00586F0B">
        <w:rPr>
          <w:sz w:val="24"/>
          <w:szCs w:val="24"/>
          <w:lang w:val="uk-UA"/>
        </w:rPr>
        <w:t xml:space="preserve">Керуючись ст. 25, </w:t>
      </w:r>
      <w:r>
        <w:rPr>
          <w:color w:val="000000" w:themeColor="text1"/>
          <w:sz w:val="24"/>
          <w:szCs w:val="24"/>
          <w:lang w:val="uk-UA"/>
        </w:rPr>
        <w:t>ст.42</w:t>
      </w:r>
      <w:r>
        <w:rPr>
          <w:sz w:val="24"/>
          <w:szCs w:val="24"/>
          <w:lang w:val="uk-UA"/>
        </w:rPr>
        <w:t xml:space="preserve"> </w:t>
      </w:r>
      <w:r w:rsidRPr="00586F0B">
        <w:rPr>
          <w:sz w:val="24"/>
          <w:szCs w:val="24"/>
          <w:lang w:val="uk-UA"/>
        </w:rPr>
        <w:t xml:space="preserve">Закону України «Про місцеве самоврядування в Україні», </w:t>
      </w:r>
      <w:r>
        <w:rPr>
          <w:color w:val="000000" w:themeColor="text1"/>
          <w:sz w:val="24"/>
          <w:szCs w:val="24"/>
          <w:lang w:val="uk-UA"/>
        </w:rPr>
        <w:t>в рамках</w:t>
      </w:r>
      <w:r w:rsidRPr="00586F0B">
        <w:rPr>
          <w:color w:val="000000" w:themeColor="text1"/>
          <w:sz w:val="24"/>
          <w:szCs w:val="24"/>
          <w:lang w:val="uk-UA"/>
        </w:rPr>
        <w:t xml:space="preserve"> </w:t>
      </w:r>
      <w:proofErr w:type="spellStart"/>
      <w:r w:rsidRPr="00586F0B">
        <w:rPr>
          <w:color w:val="000000" w:themeColor="text1"/>
          <w:sz w:val="24"/>
          <w:szCs w:val="24"/>
          <w:lang w:val="uk-UA"/>
        </w:rPr>
        <w:t>проєкт</w:t>
      </w:r>
      <w:r>
        <w:rPr>
          <w:color w:val="000000" w:themeColor="text1"/>
          <w:sz w:val="24"/>
          <w:szCs w:val="24"/>
          <w:lang w:val="uk-UA"/>
        </w:rPr>
        <w:t>у</w:t>
      </w:r>
      <w:proofErr w:type="spellEnd"/>
      <w:r>
        <w:rPr>
          <w:color w:val="000000" w:themeColor="text1"/>
          <w:sz w:val="24"/>
          <w:szCs w:val="24"/>
          <w:lang w:val="uk-UA"/>
        </w:rPr>
        <w:t xml:space="preserve"> </w:t>
      </w:r>
      <w:r w:rsidRPr="00924364">
        <w:rPr>
          <w:rFonts w:eastAsia="Calibri"/>
          <w:sz w:val="24"/>
          <w:szCs w:val="24"/>
          <w:lang w:val="uk-UA"/>
        </w:rPr>
        <w:t>«Зменшення шкоди цивільному населенню в регіонах України, постраждалих від військових дій, шляхом посилення захисту на рівні громад та ефективного цивільно-військового співробітництва»</w:t>
      </w:r>
      <w:r>
        <w:rPr>
          <w:rFonts w:eastAsia="Calibri"/>
          <w:sz w:val="24"/>
          <w:szCs w:val="24"/>
          <w:lang w:val="uk-UA"/>
        </w:rPr>
        <w:t xml:space="preserve">, </w:t>
      </w:r>
      <w:r w:rsidRPr="00586F0B">
        <w:rPr>
          <w:sz w:val="24"/>
          <w:szCs w:val="24"/>
          <w:lang w:val="uk-UA"/>
        </w:rPr>
        <w:t xml:space="preserve">міська рада  </w:t>
      </w:r>
    </w:p>
    <w:p w:rsidR="001D6D3B" w:rsidRPr="00586F0B" w:rsidRDefault="001D6D3B" w:rsidP="001D6D3B">
      <w:pPr>
        <w:ind w:right="5" w:firstLine="708"/>
        <w:jc w:val="both"/>
        <w:rPr>
          <w:sz w:val="16"/>
          <w:szCs w:val="16"/>
          <w:lang w:val="uk-UA"/>
        </w:rPr>
      </w:pPr>
    </w:p>
    <w:p w:rsidR="001D6D3B" w:rsidRPr="00586F0B" w:rsidRDefault="001D6D3B" w:rsidP="001D6D3B">
      <w:pPr>
        <w:widowControl w:val="0"/>
        <w:ind w:firstLine="708"/>
        <w:rPr>
          <w:sz w:val="24"/>
          <w:szCs w:val="24"/>
          <w:lang w:val="uk-UA"/>
        </w:rPr>
      </w:pPr>
      <w:r w:rsidRPr="00586F0B">
        <w:rPr>
          <w:sz w:val="24"/>
          <w:szCs w:val="24"/>
          <w:lang w:val="uk-UA"/>
        </w:rPr>
        <w:t>ВИРІШИЛА:</w:t>
      </w:r>
    </w:p>
    <w:p w:rsidR="001D6D3B" w:rsidRDefault="001D6D3B" w:rsidP="001D6D3B">
      <w:pPr>
        <w:pStyle w:val="a3"/>
        <w:numPr>
          <w:ilvl w:val="0"/>
          <w:numId w:val="1"/>
        </w:numPr>
        <w:tabs>
          <w:tab w:val="left" w:pos="993"/>
        </w:tabs>
        <w:spacing w:before="120" w:after="120" w:line="240" w:lineRule="atLeast"/>
        <w:ind w:left="0" w:firstLine="709"/>
        <w:jc w:val="both"/>
        <w:rPr>
          <w:bCs/>
          <w:color w:val="000000"/>
          <w:lang w:val="uk-UA"/>
        </w:rPr>
      </w:pPr>
      <w:r w:rsidRPr="00586F0B">
        <w:rPr>
          <w:bCs/>
          <w:color w:val="000000"/>
          <w:lang w:val="uk-UA"/>
        </w:rPr>
        <w:t xml:space="preserve">Затвердити </w:t>
      </w:r>
      <w:r>
        <w:rPr>
          <w:lang w:val="uk-UA"/>
        </w:rPr>
        <w:t xml:space="preserve">Меморандум про взаєморозуміння та співпрацю між </w:t>
      </w:r>
      <w:proofErr w:type="spellStart"/>
      <w:r>
        <w:rPr>
          <w:color w:val="000000" w:themeColor="text1"/>
          <w:lang w:val="uk-UA"/>
        </w:rPr>
        <w:t>Южноукраїнською</w:t>
      </w:r>
      <w:proofErr w:type="spellEnd"/>
      <w:r>
        <w:rPr>
          <w:color w:val="000000" w:themeColor="text1"/>
          <w:lang w:val="uk-UA"/>
        </w:rPr>
        <w:t xml:space="preserve"> </w:t>
      </w:r>
      <w:r w:rsidRPr="00895360">
        <w:rPr>
          <w:color w:val="000000" w:themeColor="text1"/>
          <w:lang w:val="uk-UA"/>
        </w:rPr>
        <w:t>міськ</w:t>
      </w:r>
      <w:r>
        <w:rPr>
          <w:color w:val="000000" w:themeColor="text1"/>
          <w:lang w:val="uk-UA"/>
        </w:rPr>
        <w:t>ою</w:t>
      </w:r>
      <w:r w:rsidRPr="00895360">
        <w:rPr>
          <w:color w:val="000000" w:themeColor="text1"/>
          <w:lang w:val="uk-UA"/>
        </w:rPr>
        <w:t xml:space="preserve"> територіальн</w:t>
      </w:r>
      <w:r>
        <w:rPr>
          <w:color w:val="000000" w:themeColor="text1"/>
          <w:lang w:val="uk-UA"/>
        </w:rPr>
        <w:t>ою</w:t>
      </w:r>
      <w:r w:rsidRPr="00895360">
        <w:rPr>
          <w:color w:val="000000" w:themeColor="text1"/>
          <w:lang w:val="uk-UA"/>
        </w:rPr>
        <w:t xml:space="preserve"> громад</w:t>
      </w:r>
      <w:r>
        <w:rPr>
          <w:color w:val="000000" w:themeColor="text1"/>
          <w:lang w:val="uk-UA"/>
        </w:rPr>
        <w:t xml:space="preserve">ою та </w:t>
      </w:r>
      <w:r>
        <w:rPr>
          <w:color w:val="000000" w:themeColor="text1"/>
          <w:shd w:val="clear" w:color="auto" w:fill="FFFFFF" w:themeFill="background1"/>
          <w:lang w:val="uk-UA"/>
        </w:rPr>
        <w:t>в</w:t>
      </w:r>
      <w:r w:rsidRPr="00895360">
        <w:rPr>
          <w:color w:val="000000" w:themeColor="text1"/>
          <w:shd w:val="clear" w:color="auto" w:fill="FFFFFF" w:themeFill="background1"/>
          <w:lang w:val="uk-UA"/>
        </w:rPr>
        <w:t>ідокремлени</w:t>
      </w:r>
      <w:r>
        <w:rPr>
          <w:color w:val="000000" w:themeColor="text1"/>
          <w:shd w:val="clear" w:color="auto" w:fill="FFFFFF" w:themeFill="background1"/>
          <w:lang w:val="uk-UA"/>
        </w:rPr>
        <w:t>м</w:t>
      </w:r>
      <w:r w:rsidRPr="00895360">
        <w:rPr>
          <w:color w:val="000000" w:themeColor="text1"/>
          <w:shd w:val="clear" w:color="auto" w:fill="FFFFFF" w:themeFill="background1"/>
          <w:lang w:val="uk-UA"/>
        </w:rPr>
        <w:t xml:space="preserve"> підрозділ</w:t>
      </w:r>
      <w:r>
        <w:rPr>
          <w:color w:val="000000" w:themeColor="text1"/>
          <w:shd w:val="clear" w:color="auto" w:fill="FFFFFF" w:themeFill="background1"/>
          <w:lang w:val="uk-UA"/>
        </w:rPr>
        <w:t>ом</w:t>
      </w:r>
      <w:r w:rsidRPr="00895360">
        <w:rPr>
          <w:color w:val="000000" w:themeColor="text1"/>
          <w:shd w:val="clear" w:color="auto" w:fill="FFFFFF" w:themeFill="background1"/>
          <w:lang w:val="uk-UA"/>
        </w:rPr>
        <w:t xml:space="preserve"> іноземної неурядової організації «Представництво центру з питань захисту цивільного населення в умовах конфлікту (CIVIC)»</w:t>
      </w:r>
      <w:r w:rsidRPr="00895360">
        <w:rPr>
          <w:color w:val="000000" w:themeColor="text1"/>
          <w:lang w:val="uk-UA"/>
        </w:rPr>
        <w:t xml:space="preserve"> </w:t>
      </w:r>
      <w:r w:rsidRPr="00586F0B">
        <w:rPr>
          <w:bCs/>
          <w:color w:val="000000"/>
          <w:lang w:val="uk-UA"/>
        </w:rPr>
        <w:t>(додається).</w:t>
      </w:r>
    </w:p>
    <w:p w:rsidR="001D6D3B" w:rsidRPr="007836EB" w:rsidRDefault="001D6D3B" w:rsidP="001D6D3B">
      <w:pPr>
        <w:pStyle w:val="a3"/>
        <w:numPr>
          <w:ilvl w:val="0"/>
          <w:numId w:val="1"/>
        </w:numPr>
        <w:tabs>
          <w:tab w:val="left" w:pos="993"/>
        </w:tabs>
        <w:spacing w:before="120" w:after="120" w:line="240" w:lineRule="atLeast"/>
        <w:ind w:left="0" w:firstLine="709"/>
        <w:jc w:val="both"/>
        <w:rPr>
          <w:bCs/>
          <w:color w:val="000000"/>
          <w:lang w:val="uk-UA"/>
        </w:rPr>
      </w:pPr>
      <w:r w:rsidRPr="00464E62">
        <w:rPr>
          <w:bCs/>
          <w:color w:val="000000"/>
          <w:lang w:val="uk-UA"/>
        </w:rPr>
        <w:t>Управлінн</w:t>
      </w:r>
      <w:r>
        <w:rPr>
          <w:bCs/>
          <w:color w:val="000000"/>
          <w:lang w:val="uk-UA"/>
        </w:rPr>
        <w:t>ю</w:t>
      </w:r>
      <w:r w:rsidRPr="00464E62">
        <w:rPr>
          <w:bCs/>
          <w:color w:val="000000"/>
          <w:lang w:val="uk-UA"/>
        </w:rPr>
        <w:t xml:space="preserve"> з питань надзвичайних ситуацій та взаємодії</w:t>
      </w:r>
      <w:r w:rsidRPr="00CF0032">
        <w:rPr>
          <w:bCs/>
          <w:color w:val="000000"/>
          <w:lang w:val="uk-UA"/>
        </w:rPr>
        <w:t xml:space="preserve"> </w:t>
      </w:r>
      <w:r w:rsidRPr="00464E62">
        <w:rPr>
          <w:bCs/>
          <w:color w:val="000000"/>
          <w:lang w:val="uk-UA"/>
        </w:rPr>
        <w:t xml:space="preserve">з правоохоронними органами </w:t>
      </w:r>
      <w:proofErr w:type="spellStart"/>
      <w:r w:rsidRPr="00464E62">
        <w:rPr>
          <w:bCs/>
          <w:color w:val="000000"/>
          <w:lang w:val="uk-UA"/>
        </w:rPr>
        <w:t>Южноукраїнської</w:t>
      </w:r>
      <w:proofErr w:type="spellEnd"/>
      <w:r w:rsidRPr="00464E62">
        <w:rPr>
          <w:bCs/>
          <w:color w:val="000000"/>
          <w:lang w:val="uk-UA"/>
        </w:rPr>
        <w:t xml:space="preserve"> міської ради</w:t>
      </w:r>
      <w:r>
        <w:rPr>
          <w:bCs/>
          <w:color w:val="000000"/>
          <w:lang w:val="uk-UA"/>
        </w:rPr>
        <w:t xml:space="preserve"> (ТРАВКІН Олег) забезпечити організацію спільних заходів</w:t>
      </w:r>
      <w:r w:rsidRPr="00CF0032">
        <w:rPr>
          <w:color w:val="000000" w:themeColor="text1"/>
          <w:shd w:val="clear" w:color="auto" w:fill="FFFFFF" w:themeFill="background1"/>
          <w:lang w:val="uk-UA"/>
        </w:rPr>
        <w:t xml:space="preserve"> </w:t>
      </w:r>
      <w:r>
        <w:rPr>
          <w:color w:val="000000" w:themeColor="text1"/>
          <w:shd w:val="clear" w:color="auto" w:fill="FFFFFF" w:themeFill="background1"/>
          <w:lang w:val="uk-UA"/>
        </w:rPr>
        <w:t>з в</w:t>
      </w:r>
      <w:r w:rsidRPr="00895360">
        <w:rPr>
          <w:color w:val="000000" w:themeColor="text1"/>
          <w:shd w:val="clear" w:color="auto" w:fill="FFFFFF" w:themeFill="background1"/>
          <w:lang w:val="uk-UA"/>
        </w:rPr>
        <w:t>ідокремлени</w:t>
      </w:r>
      <w:r>
        <w:rPr>
          <w:color w:val="000000" w:themeColor="text1"/>
          <w:shd w:val="clear" w:color="auto" w:fill="FFFFFF" w:themeFill="background1"/>
          <w:lang w:val="uk-UA"/>
        </w:rPr>
        <w:t>м</w:t>
      </w:r>
      <w:r w:rsidRPr="00895360">
        <w:rPr>
          <w:color w:val="000000" w:themeColor="text1"/>
          <w:shd w:val="clear" w:color="auto" w:fill="FFFFFF" w:themeFill="background1"/>
          <w:lang w:val="uk-UA"/>
        </w:rPr>
        <w:t xml:space="preserve"> підрозділ</w:t>
      </w:r>
      <w:r>
        <w:rPr>
          <w:color w:val="000000" w:themeColor="text1"/>
          <w:shd w:val="clear" w:color="auto" w:fill="FFFFFF" w:themeFill="background1"/>
          <w:lang w:val="uk-UA"/>
        </w:rPr>
        <w:t>ом</w:t>
      </w:r>
      <w:r w:rsidRPr="00895360">
        <w:rPr>
          <w:color w:val="000000" w:themeColor="text1"/>
          <w:shd w:val="clear" w:color="auto" w:fill="FFFFFF" w:themeFill="background1"/>
          <w:lang w:val="uk-UA"/>
        </w:rPr>
        <w:t xml:space="preserve"> іноземної неурядової організації «Представництво центру з питань захисту цивільного населення в умовах конфлікту</w:t>
      </w:r>
      <w:r>
        <w:rPr>
          <w:color w:val="000000" w:themeColor="text1"/>
          <w:shd w:val="clear" w:color="auto" w:fill="FFFFFF" w:themeFill="background1"/>
          <w:lang w:val="uk-UA"/>
        </w:rPr>
        <w:t>»</w:t>
      </w:r>
      <w:r w:rsidRPr="00895360">
        <w:rPr>
          <w:color w:val="000000" w:themeColor="text1"/>
          <w:shd w:val="clear" w:color="auto" w:fill="FFFFFF" w:themeFill="background1"/>
          <w:lang w:val="uk-UA"/>
        </w:rPr>
        <w:t xml:space="preserve"> (</w:t>
      </w:r>
      <w:r>
        <w:rPr>
          <w:color w:val="000000" w:themeColor="text1"/>
          <w:shd w:val="clear" w:color="auto" w:fill="FFFFFF" w:themeFill="background1"/>
          <w:lang w:val="uk-UA"/>
        </w:rPr>
        <w:t xml:space="preserve">далі - </w:t>
      </w:r>
      <w:r w:rsidRPr="00895360">
        <w:rPr>
          <w:color w:val="000000" w:themeColor="text1"/>
          <w:shd w:val="clear" w:color="auto" w:fill="FFFFFF" w:themeFill="background1"/>
          <w:lang w:val="uk-UA"/>
        </w:rPr>
        <w:t>CIVIC)</w:t>
      </w:r>
      <w:r>
        <w:rPr>
          <w:color w:val="000000" w:themeColor="text1"/>
          <w:shd w:val="clear" w:color="auto" w:fill="FFFFFF" w:themeFill="background1"/>
          <w:lang w:val="uk-UA"/>
        </w:rPr>
        <w:t xml:space="preserve"> у сферах захисту </w:t>
      </w:r>
      <w:r>
        <w:rPr>
          <w:bCs/>
          <w:color w:val="000000"/>
          <w:lang w:val="uk-UA"/>
        </w:rPr>
        <w:t xml:space="preserve"> </w:t>
      </w:r>
      <w:r>
        <w:rPr>
          <w:color w:val="000000" w:themeColor="text1"/>
          <w:shd w:val="clear" w:color="auto" w:fill="FFFFFF" w:themeFill="background1"/>
          <w:lang w:val="uk-UA"/>
        </w:rPr>
        <w:t>цивільного населення та запобігання шкоди цивільним в умовах збройних конфліктів.</w:t>
      </w:r>
    </w:p>
    <w:p w:rsidR="001D6D3B" w:rsidRPr="00464E62" w:rsidRDefault="001D6D3B" w:rsidP="001D6D3B">
      <w:pPr>
        <w:pStyle w:val="a3"/>
        <w:numPr>
          <w:ilvl w:val="0"/>
          <w:numId w:val="1"/>
        </w:numPr>
        <w:tabs>
          <w:tab w:val="left" w:pos="993"/>
        </w:tabs>
        <w:spacing w:before="120" w:after="120" w:line="240" w:lineRule="atLeast"/>
        <w:ind w:left="0" w:firstLine="709"/>
        <w:jc w:val="both"/>
        <w:rPr>
          <w:bCs/>
          <w:color w:val="000000"/>
          <w:lang w:val="uk-UA"/>
        </w:rPr>
      </w:pPr>
      <w:r>
        <w:rPr>
          <w:color w:val="000000" w:themeColor="text1"/>
          <w:shd w:val="clear" w:color="auto" w:fill="FFFFFF" w:themeFill="background1"/>
          <w:lang w:val="uk-UA"/>
        </w:rPr>
        <w:t xml:space="preserve">Управлінню економічного розвитку </w:t>
      </w:r>
      <w:proofErr w:type="spellStart"/>
      <w:r>
        <w:rPr>
          <w:color w:val="000000" w:themeColor="text1"/>
          <w:shd w:val="clear" w:color="auto" w:fill="FFFFFF" w:themeFill="background1"/>
          <w:lang w:val="uk-UA"/>
        </w:rPr>
        <w:t>Южноукраїнської</w:t>
      </w:r>
      <w:proofErr w:type="spellEnd"/>
      <w:r>
        <w:rPr>
          <w:color w:val="000000" w:themeColor="text1"/>
          <w:shd w:val="clear" w:color="auto" w:fill="FFFFFF" w:themeFill="background1"/>
          <w:lang w:val="uk-UA"/>
        </w:rPr>
        <w:t xml:space="preserve"> міської ради (ТАЦІЄНКО Тетяна) забезпечити супровід участі </w:t>
      </w:r>
      <w:proofErr w:type="spellStart"/>
      <w:r>
        <w:rPr>
          <w:color w:val="000000" w:themeColor="text1"/>
          <w:shd w:val="clear" w:color="auto" w:fill="FFFFFF" w:themeFill="background1"/>
          <w:lang w:val="uk-UA"/>
        </w:rPr>
        <w:t>Южноукраїнської</w:t>
      </w:r>
      <w:proofErr w:type="spellEnd"/>
      <w:r>
        <w:rPr>
          <w:color w:val="000000" w:themeColor="text1"/>
          <w:shd w:val="clear" w:color="auto" w:fill="FFFFFF" w:themeFill="background1"/>
          <w:lang w:val="uk-UA"/>
        </w:rPr>
        <w:t xml:space="preserve"> міської територіальної громади у грантових конкурсах, оголошених </w:t>
      </w:r>
      <w:r w:rsidRPr="00895360">
        <w:rPr>
          <w:color w:val="000000" w:themeColor="text1"/>
          <w:shd w:val="clear" w:color="auto" w:fill="FFFFFF" w:themeFill="background1"/>
          <w:lang w:val="uk-UA"/>
        </w:rPr>
        <w:t>CIVIC</w:t>
      </w:r>
      <w:r>
        <w:rPr>
          <w:color w:val="000000" w:themeColor="text1"/>
          <w:shd w:val="clear" w:color="auto" w:fill="FFFFFF" w:themeFill="background1"/>
          <w:lang w:val="uk-UA"/>
        </w:rPr>
        <w:t>.</w:t>
      </w:r>
    </w:p>
    <w:p w:rsidR="001D6D3B" w:rsidRPr="004C02D8" w:rsidRDefault="001D6D3B" w:rsidP="001D6D3B">
      <w:pPr>
        <w:spacing w:line="240" w:lineRule="atLeast"/>
        <w:ind w:firstLine="708"/>
        <w:jc w:val="both"/>
        <w:rPr>
          <w:sz w:val="24"/>
          <w:szCs w:val="24"/>
          <w:lang w:val="uk-UA"/>
        </w:rPr>
      </w:pPr>
      <w:r>
        <w:rPr>
          <w:sz w:val="24"/>
          <w:szCs w:val="24"/>
          <w:lang w:val="uk-UA"/>
        </w:rPr>
        <w:t>4.</w:t>
      </w:r>
      <w:r w:rsidRPr="00AA5A2E">
        <w:rPr>
          <w:lang w:val="uk-UA"/>
        </w:rPr>
        <w:t xml:space="preserve"> </w:t>
      </w:r>
      <w:r w:rsidRPr="00AA5A2E">
        <w:rPr>
          <w:sz w:val="24"/>
          <w:szCs w:val="24"/>
          <w:lang w:val="uk-UA"/>
        </w:rPr>
        <w:t>Контроль за виконанням цього рішення покласти на постійну комісію міської ради з питань планування соціально-економічного розвитку, бюджету та фінансів, інвестицій, торгівлі, послуг та розвитку підприємництва (АНДРЄЄВА Ольга), постійну комісію міської ради з питань соціального захисту, охорони здоров’я, материнства та дитинства, освіти, науки, культури, мови, прав національних меншин, міжнародного співробітництва, інформаційної політики, молоді, спорту, туризму та реінтеграції ветеранів (МАРТИНКО Антоніна) та першого заступника міського голови з питань діяльності виконавчих органів ради Миколу ПОКРОВУ</w:t>
      </w:r>
      <w:r w:rsidRPr="004C02D8">
        <w:rPr>
          <w:sz w:val="24"/>
          <w:szCs w:val="24"/>
          <w:lang w:val="uk-UA"/>
        </w:rPr>
        <w:t>.</w:t>
      </w:r>
    </w:p>
    <w:p w:rsidR="001D6D3B" w:rsidRDefault="001D6D3B" w:rsidP="001D6D3B">
      <w:pPr>
        <w:ind w:right="-5"/>
        <w:jc w:val="both"/>
        <w:rPr>
          <w:sz w:val="24"/>
          <w:szCs w:val="24"/>
          <w:lang w:val="uk-UA"/>
        </w:rPr>
      </w:pPr>
    </w:p>
    <w:p w:rsidR="001D6D3B" w:rsidRPr="005B4066" w:rsidRDefault="001D6D3B" w:rsidP="001D6D3B">
      <w:pPr>
        <w:ind w:right="-5"/>
        <w:jc w:val="both"/>
        <w:rPr>
          <w:sz w:val="18"/>
          <w:szCs w:val="18"/>
          <w:lang w:val="uk-UA"/>
        </w:rPr>
      </w:pPr>
      <w:r>
        <w:rPr>
          <w:sz w:val="24"/>
          <w:szCs w:val="24"/>
          <w:lang w:val="uk-UA"/>
        </w:rPr>
        <w:t xml:space="preserve">          Міський голова                                          </w:t>
      </w:r>
      <w:r>
        <w:rPr>
          <w:sz w:val="24"/>
          <w:szCs w:val="24"/>
          <w:lang w:val="uk-UA"/>
        </w:rPr>
        <w:t xml:space="preserve">           </w:t>
      </w:r>
      <w:r>
        <w:rPr>
          <w:sz w:val="24"/>
          <w:szCs w:val="24"/>
          <w:lang w:val="uk-UA"/>
        </w:rPr>
        <w:t xml:space="preserve">      Валерій ОНУФРІЄНКО</w:t>
      </w:r>
    </w:p>
    <w:p w:rsidR="001D6D3B" w:rsidRDefault="001D6D3B" w:rsidP="001D6D3B">
      <w:pPr>
        <w:ind w:right="-1445"/>
        <w:jc w:val="both"/>
        <w:rPr>
          <w:lang w:val="uk-UA"/>
        </w:rPr>
      </w:pPr>
    </w:p>
    <w:p w:rsidR="001D6D3B" w:rsidRDefault="001D6D3B" w:rsidP="001D6D3B">
      <w:pPr>
        <w:ind w:right="-1445"/>
        <w:jc w:val="both"/>
        <w:rPr>
          <w:lang w:val="uk-UA"/>
        </w:rPr>
      </w:pPr>
    </w:p>
    <w:p w:rsidR="001D6D3B" w:rsidRDefault="001D6D3B" w:rsidP="001D6D3B">
      <w:pPr>
        <w:ind w:right="-1445"/>
        <w:jc w:val="both"/>
        <w:rPr>
          <w:lang w:val="uk-UA"/>
        </w:rPr>
      </w:pPr>
      <w:r>
        <w:rPr>
          <w:lang w:val="uk-UA"/>
        </w:rPr>
        <w:t xml:space="preserve">ТАЦІЄНКО Тетяна </w:t>
      </w:r>
    </w:p>
    <w:p w:rsidR="001D6D3B" w:rsidRDefault="001D6D3B" w:rsidP="001D6D3B">
      <w:pPr>
        <w:ind w:right="-1445"/>
        <w:jc w:val="both"/>
        <w:rPr>
          <w:rFonts w:ascii="Times New Roman CYR" w:hAnsi="Times New Roman CYR"/>
          <w:sz w:val="24"/>
          <w:szCs w:val="24"/>
          <w:lang w:val="uk-UA"/>
        </w:rPr>
      </w:pPr>
      <w:r>
        <w:rPr>
          <w:lang w:val="uk-UA"/>
        </w:rPr>
        <w:t>05136 5-74-24</w:t>
      </w:r>
    </w:p>
    <w:p w:rsidR="00F12C76" w:rsidRDefault="00F12C76" w:rsidP="006C0B77">
      <w:pPr>
        <w:ind w:firstLine="709"/>
        <w:jc w:val="both"/>
      </w:pPr>
    </w:p>
    <w:sectPr w:rsidR="00F12C76" w:rsidSect="001B1F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969F3"/>
    <w:multiLevelType w:val="multilevel"/>
    <w:tmpl w:val="92F06C4A"/>
    <w:lvl w:ilvl="0">
      <w:start w:val="1"/>
      <w:numFmt w:val="decimal"/>
      <w:lvlText w:val="%1."/>
      <w:lvlJc w:val="left"/>
      <w:pPr>
        <w:ind w:left="1543" w:hanging="975"/>
      </w:pPr>
      <w:rPr>
        <w:rFonts w:hint="default"/>
        <w:color w:val="auto"/>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570" w:hanging="720"/>
      </w:pPr>
      <w:rPr>
        <w:rFonts w:hint="default"/>
        <w:color w:val="000000"/>
      </w:rPr>
    </w:lvl>
    <w:lvl w:ilvl="3">
      <w:start w:val="1"/>
      <w:numFmt w:val="decimal"/>
      <w:isLgl/>
      <w:lvlText w:val="%1.%2.%3.%4."/>
      <w:lvlJc w:val="left"/>
      <w:pPr>
        <w:ind w:left="1711" w:hanging="720"/>
      </w:pPr>
      <w:rPr>
        <w:rFonts w:hint="default"/>
        <w:color w:val="000000"/>
      </w:rPr>
    </w:lvl>
    <w:lvl w:ilvl="4">
      <w:start w:val="1"/>
      <w:numFmt w:val="decimal"/>
      <w:isLgl/>
      <w:lvlText w:val="%1.%2.%3.%4.%5."/>
      <w:lvlJc w:val="left"/>
      <w:pPr>
        <w:ind w:left="2212" w:hanging="1080"/>
      </w:pPr>
      <w:rPr>
        <w:rFonts w:hint="default"/>
        <w:color w:val="000000"/>
      </w:rPr>
    </w:lvl>
    <w:lvl w:ilvl="5">
      <w:start w:val="1"/>
      <w:numFmt w:val="decimal"/>
      <w:isLgl/>
      <w:lvlText w:val="%1.%2.%3.%4.%5.%6."/>
      <w:lvlJc w:val="left"/>
      <w:pPr>
        <w:ind w:left="2353" w:hanging="1080"/>
      </w:pPr>
      <w:rPr>
        <w:rFonts w:hint="default"/>
        <w:color w:val="000000"/>
      </w:rPr>
    </w:lvl>
    <w:lvl w:ilvl="6">
      <w:start w:val="1"/>
      <w:numFmt w:val="decimal"/>
      <w:isLgl/>
      <w:lvlText w:val="%1.%2.%3.%4.%5.%6.%7."/>
      <w:lvlJc w:val="left"/>
      <w:pPr>
        <w:ind w:left="2854" w:hanging="1440"/>
      </w:pPr>
      <w:rPr>
        <w:rFonts w:hint="default"/>
        <w:color w:val="000000"/>
      </w:rPr>
    </w:lvl>
    <w:lvl w:ilvl="7">
      <w:start w:val="1"/>
      <w:numFmt w:val="decimal"/>
      <w:isLgl/>
      <w:lvlText w:val="%1.%2.%3.%4.%5.%6.%7.%8."/>
      <w:lvlJc w:val="left"/>
      <w:pPr>
        <w:ind w:left="2995" w:hanging="1440"/>
      </w:pPr>
      <w:rPr>
        <w:rFonts w:hint="default"/>
        <w:color w:val="000000"/>
      </w:rPr>
    </w:lvl>
    <w:lvl w:ilvl="8">
      <w:start w:val="1"/>
      <w:numFmt w:val="decimal"/>
      <w:isLgl/>
      <w:lvlText w:val="%1.%2.%3.%4.%5.%6.%7.%8.%9."/>
      <w:lvlJc w:val="left"/>
      <w:pPr>
        <w:ind w:left="349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B"/>
    <w:rsid w:val="001B1FA8"/>
    <w:rsid w:val="001D6D3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64FB"/>
  <w15:chartTrackingRefBased/>
  <w15:docId w15:val="{82CE0AB2-C700-4676-A47C-F0AFEECA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D6D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3B"/>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1603</Words>
  <Characters>915</Characters>
  <Application>Microsoft Office Word</Application>
  <DocSecurity>0</DocSecurity>
  <Lines>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2024-09-04T11:11:00Z</dcterms:created>
  <dcterms:modified xsi:type="dcterms:W3CDTF">2024-09-04T11:17:00Z</dcterms:modified>
</cp:coreProperties>
</file>